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80" w:rsidRPr="00F10194" w:rsidRDefault="000A587C" w:rsidP="00F10194">
      <w:pPr>
        <w:jc w:val="center"/>
        <w:rPr>
          <w:b/>
          <w:sz w:val="28"/>
          <w:szCs w:val="28"/>
          <w:u w:val="single"/>
        </w:rPr>
      </w:pPr>
      <w:bookmarkStart w:id="0" w:name="_GoBack"/>
      <w:bookmarkEnd w:id="0"/>
      <w:r>
        <w:rPr>
          <w:rFonts w:hint="eastAsia"/>
          <w:b/>
          <w:sz w:val="28"/>
          <w:szCs w:val="28"/>
          <w:u w:val="single"/>
        </w:rPr>
        <w:t>平成２７年度秋季審判講習会</w:t>
      </w:r>
      <w:r w:rsidR="00F10194" w:rsidRPr="00F10194">
        <w:rPr>
          <w:rFonts w:hint="eastAsia"/>
          <w:b/>
          <w:sz w:val="28"/>
          <w:szCs w:val="28"/>
          <w:u w:val="single"/>
        </w:rPr>
        <w:t>報告書</w:t>
      </w:r>
    </w:p>
    <w:p w:rsidR="00F10194" w:rsidRDefault="00F10194" w:rsidP="00F10194">
      <w:pPr>
        <w:jc w:val="center"/>
        <w:rPr>
          <w:szCs w:val="21"/>
        </w:rPr>
      </w:pPr>
    </w:p>
    <w:p w:rsidR="000A587C" w:rsidRDefault="000A587C" w:rsidP="000A587C">
      <w:pPr>
        <w:wordWrap w:val="0"/>
        <w:jc w:val="right"/>
        <w:rPr>
          <w:sz w:val="22"/>
        </w:rPr>
      </w:pPr>
      <w:r>
        <w:rPr>
          <w:rFonts w:hint="eastAsia"/>
          <w:sz w:val="22"/>
        </w:rPr>
        <w:t xml:space="preserve">館林支部　磯　　清　</w:t>
      </w:r>
    </w:p>
    <w:p w:rsidR="000A587C" w:rsidRDefault="000A587C" w:rsidP="000A587C">
      <w:pPr>
        <w:wordWrap w:val="0"/>
        <w:jc w:val="right"/>
        <w:rPr>
          <w:sz w:val="22"/>
        </w:rPr>
      </w:pPr>
      <w:r>
        <w:rPr>
          <w:rFonts w:hint="eastAsia"/>
          <w:sz w:val="22"/>
        </w:rPr>
        <w:t>坂本　雅美</w:t>
      </w:r>
    </w:p>
    <w:p w:rsidR="000A587C" w:rsidRDefault="000A587C" w:rsidP="000A587C">
      <w:pPr>
        <w:wordWrap w:val="0"/>
        <w:jc w:val="right"/>
        <w:rPr>
          <w:sz w:val="22"/>
        </w:rPr>
      </w:pPr>
      <w:r>
        <w:rPr>
          <w:rFonts w:hint="eastAsia"/>
          <w:sz w:val="22"/>
        </w:rPr>
        <w:t>堀越　春幸</w:t>
      </w:r>
    </w:p>
    <w:p w:rsidR="00F10194" w:rsidRPr="00F4304E" w:rsidRDefault="000A587C" w:rsidP="00F10194">
      <w:pPr>
        <w:jc w:val="right"/>
        <w:rPr>
          <w:sz w:val="22"/>
        </w:rPr>
      </w:pPr>
      <w:r>
        <w:rPr>
          <w:rFonts w:hint="eastAsia"/>
          <w:sz w:val="22"/>
        </w:rPr>
        <w:t xml:space="preserve">　</w:t>
      </w:r>
      <w:r w:rsidR="00F10194" w:rsidRPr="00F4304E">
        <w:rPr>
          <w:rFonts w:hint="eastAsia"/>
          <w:sz w:val="22"/>
        </w:rPr>
        <w:t>増田　泰丈</w:t>
      </w:r>
    </w:p>
    <w:p w:rsidR="00F10194" w:rsidRDefault="00F10194" w:rsidP="00295180"/>
    <w:p w:rsidR="002305D7" w:rsidRDefault="002305D7" w:rsidP="00295180"/>
    <w:p w:rsidR="00F10194" w:rsidRDefault="001B370E" w:rsidP="00295180">
      <w:r>
        <w:rPr>
          <w:rFonts w:hint="eastAsia"/>
        </w:rPr>
        <w:t>11</w:t>
      </w:r>
      <w:r>
        <w:rPr>
          <w:rFonts w:hint="eastAsia"/>
        </w:rPr>
        <w:t>月８日上毛新聞敷島野球場で開催されました群馬県野球連盟秋季審判実技伝達講習会に</w:t>
      </w:r>
    </w:p>
    <w:p w:rsidR="001B370E" w:rsidRDefault="001B370E" w:rsidP="00295180">
      <w:r>
        <w:rPr>
          <w:rFonts w:hint="eastAsia"/>
        </w:rPr>
        <w:t>参加致しましたので、講習内容の報告をするともに、支部審判員に伝達を行います。</w:t>
      </w:r>
    </w:p>
    <w:p w:rsidR="00B34996" w:rsidRDefault="00B34996" w:rsidP="00295180"/>
    <w:p w:rsidR="00F22CC3" w:rsidRDefault="00D21B39" w:rsidP="00295180">
      <w:r>
        <w:rPr>
          <w:rFonts w:hint="eastAsia"/>
        </w:rPr>
        <w:t>当日は、雨天の為</w:t>
      </w:r>
      <w:r w:rsidR="00F22CC3">
        <w:rPr>
          <w:rFonts w:hint="eastAsia"/>
        </w:rPr>
        <w:t>、</w:t>
      </w:r>
      <w:r w:rsidR="002D57CD">
        <w:rPr>
          <w:rFonts w:hint="eastAsia"/>
        </w:rPr>
        <w:t>午前中はグランドで、</w:t>
      </w:r>
      <w:r w:rsidR="002D57CD">
        <w:rPr>
          <w:rFonts w:hint="eastAsia"/>
        </w:rPr>
        <w:t xml:space="preserve">Go-Stop-Call </w:t>
      </w:r>
      <w:r w:rsidR="002D57CD">
        <w:rPr>
          <w:rFonts w:hint="eastAsia"/>
        </w:rPr>
        <w:t>及び塁審の立ち位置、構え方の</w:t>
      </w:r>
    </w:p>
    <w:p w:rsidR="002D57CD" w:rsidRDefault="002D57CD" w:rsidP="00295180">
      <w:r>
        <w:rPr>
          <w:rFonts w:hint="eastAsia"/>
        </w:rPr>
        <w:t>確認と、室内練習場</w:t>
      </w:r>
      <w:r w:rsidR="00936566">
        <w:rPr>
          <w:rFonts w:hint="eastAsia"/>
        </w:rPr>
        <w:t>で球審の構え方などを再度、確認を致しました。</w:t>
      </w:r>
    </w:p>
    <w:p w:rsidR="00936566" w:rsidRDefault="00936566" w:rsidP="00295180">
      <w:r>
        <w:rPr>
          <w:rFonts w:hint="eastAsia"/>
        </w:rPr>
        <w:t>午後は、場所を楽々園に移して、研究会を行いました。</w:t>
      </w:r>
    </w:p>
    <w:p w:rsidR="00936566" w:rsidRDefault="00936566" w:rsidP="00295180">
      <w:r>
        <w:rPr>
          <w:rFonts w:hint="eastAsia"/>
        </w:rPr>
        <w:t>講習会で説明頂いた内容については、下記に報告致します。</w:t>
      </w:r>
    </w:p>
    <w:p w:rsidR="00936566" w:rsidRDefault="00936566" w:rsidP="00295180"/>
    <w:p w:rsidR="002D57CD" w:rsidRDefault="00854BD9" w:rsidP="00295180">
      <w:r>
        <w:rPr>
          <w:rFonts w:hint="eastAsia"/>
        </w:rPr>
        <w:t>午前中</w:t>
      </w:r>
    </w:p>
    <w:p w:rsidR="00854BD9" w:rsidRDefault="00854BD9" w:rsidP="00295180">
      <w:r>
        <w:rPr>
          <w:rFonts w:hint="eastAsia"/>
        </w:rPr>
        <w:t xml:space="preserve">　</w:t>
      </w:r>
      <w:r>
        <w:rPr>
          <w:rFonts w:hint="eastAsia"/>
        </w:rPr>
        <w:t>Go-Sop-Call</w:t>
      </w:r>
    </w:p>
    <w:p w:rsidR="00854BD9" w:rsidRDefault="00854BD9" w:rsidP="00295180">
      <w:r>
        <w:rPr>
          <w:rFonts w:hint="eastAsia"/>
        </w:rPr>
        <w:t xml:space="preserve">　　審判の基本動作の反復練習</w:t>
      </w:r>
    </w:p>
    <w:p w:rsidR="00854BD9" w:rsidRDefault="00854BD9" w:rsidP="00295180">
      <w:r>
        <w:rPr>
          <w:rFonts w:hint="eastAsia"/>
        </w:rPr>
        <w:t xml:space="preserve">　　　</w:t>
      </w:r>
      <w:r w:rsidR="00773846">
        <w:rPr>
          <w:rFonts w:hint="eastAsia"/>
        </w:rPr>
        <w:t>止まってプレイを見る為に走り方、足の運びかた、止まり方を意識し</w:t>
      </w:r>
    </w:p>
    <w:p w:rsidR="00773846" w:rsidRDefault="00773846" w:rsidP="00295180">
      <w:r>
        <w:rPr>
          <w:rFonts w:hint="eastAsia"/>
        </w:rPr>
        <w:t xml:space="preserve">　　　その上ではっきりとコールする事を心掛けて行った。</w:t>
      </w:r>
    </w:p>
    <w:p w:rsidR="00773846" w:rsidRDefault="00773846" w:rsidP="00295180">
      <w:r>
        <w:rPr>
          <w:rFonts w:hint="eastAsia"/>
        </w:rPr>
        <w:t xml:space="preserve">　　　セットにおいても、ハンズ・オン・ニーズ・セットポジションの姿勢を</w:t>
      </w:r>
    </w:p>
    <w:p w:rsidR="00773846" w:rsidRDefault="00773846" w:rsidP="00295180">
      <w:r>
        <w:rPr>
          <w:rFonts w:hint="eastAsia"/>
        </w:rPr>
        <w:t xml:space="preserve">　　　意識して行った。</w:t>
      </w:r>
    </w:p>
    <w:p w:rsidR="00A00A2E" w:rsidRDefault="00A00A2E" w:rsidP="00295180"/>
    <w:p w:rsidR="00A00A2E" w:rsidRDefault="00A00A2E" w:rsidP="00295180">
      <w:r>
        <w:rPr>
          <w:rFonts w:hint="eastAsia"/>
        </w:rPr>
        <w:t xml:space="preserve">　　塁審の立ち位置の通達</w:t>
      </w:r>
    </w:p>
    <w:p w:rsidR="0094174D" w:rsidRDefault="00A00A2E" w:rsidP="00295180">
      <w:r>
        <w:rPr>
          <w:rFonts w:hint="eastAsia"/>
        </w:rPr>
        <w:t xml:space="preserve">　　　</w:t>
      </w:r>
      <w:r w:rsidR="0094174D">
        <w:rPr>
          <w:rFonts w:hint="eastAsia"/>
        </w:rPr>
        <w:t>二塁審が中に入る時は、必ず二塁手側に入る。これは、今までは、自分の</w:t>
      </w:r>
    </w:p>
    <w:p w:rsidR="0094174D" w:rsidRDefault="0094174D" w:rsidP="0094174D">
      <w:pPr>
        <w:ind w:firstLineChars="250" w:firstLine="525"/>
      </w:pPr>
      <w:r>
        <w:rPr>
          <w:rFonts w:hint="eastAsia"/>
        </w:rPr>
        <w:t>見やすい方に入ったが遊撃手側に入った場合、遊撃手側に打球が来た場合の</w:t>
      </w:r>
    </w:p>
    <w:p w:rsidR="00A00A2E" w:rsidRDefault="0094174D" w:rsidP="0094174D">
      <w:pPr>
        <w:ind w:firstLineChars="250" w:firstLine="525"/>
      </w:pPr>
      <w:r>
        <w:rPr>
          <w:rFonts w:hint="eastAsia"/>
        </w:rPr>
        <w:t>対応に、それなりの技術が必要で、そのリスクを回避する為には二塁手側に</w:t>
      </w:r>
    </w:p>
    <w:p w:rsidR="0094174D" w:rsidRDefault="0094174D" w:rsidP="0094174D">
      <w:pPr>
        <w:ind w:firstLineChars="250" w:firstLine="525"/>
      </w:pPr>
      <w:r>
        <w:rPr>
          <w:rFonts w:hint="eastAsia"/>
        </w:rPr>
        <w:t>入る事を群馬県の統一にする事で審判員全体の技術向上を図る事が目的。</w:t>
      </w:r>
    </w:p>
    <w:p w:rsidR="0094174D" w:rsidRDefault="0094174D" w:rsidP="00295180">
      <w:r>
        <w:rPr>
          <w:rFonts w:hint="eastAsia"/>
        </w:rPr>
        <w:t xml:space="preserve">　　</w:t>
      </w:r>
      <w:r>
        <w:rPr>
          <w:rFonts w:hint="eastAsia"/>
        </w:rPr>
        <w:t xml:space="preserve"> </w:t>
      </w:r>
      <w:r>
        <w:rPr>
          <w:rFonts w:hint="eastAsia"/>
        </w:rPr>
        <w:t>また、</w:t>
      </w:r>
      <w:r w:rsidR="006D6986">
        <w:rPr>
          <w:rFonts w:hint="eastAsia"/>
        </w:rPr>
        <w:t xml:space="preserve">二塁審判が内側に入った場合に、投手が投球する際にセットの姿勢を　</w:t>
      </w:r>
    </w:p>
    <w:p w:rsidR="006D6986" w:rsidRDefault="006D6986" w:rsidP="00295180">
      <w:r>
        <w:rPr>
          <w:rFonts w:hint="eastAsia"/>
        </w:rPr>
        <w:t xml:space="preserve">　　</w:t>
      </w:r>
      <w:r>
        <w:rPr>
          <w:rFonts w:hint="eastAsia"/>
        </w:rPr>
        <w:t xml:space="preserve"> </w:t>
      </w:r>
      <w:r>
        <w:rPr>
          <w:rFonts w:hint="eastAsia"/>
        </w:rPr>
        <w:t>より低くするなど、大きく動かさない事。これは打者に対して、非常に</w:t>
      </w:r>
    </w:p>
    <w:p w:rsidR="006D6986" w:rsidRDefault="006D6986" w:rsidP="00295180">
      <w:r>
        <w:rPr>
          <w:rFonts w:hint="eastAsia"/>
        </w:rPr>
        <w:t xml:space="preserve">　</w:t>
      </w:r>
      <w:r>
        <w:rPr>
          <w:rFonts w:hint="eastAsia"/>
        </w:rPr>
        <w:t xml:space="preserve"> </w:t>
      </w:r>
      <w:r>
        <w:rPr>
          <w:rFonts w:hint="eastAsia"/>
        </w:rPr>
        <w:t xml:space="preserve">　目ざわりになる場合もあり、特に左投手の場合は投げ手と審判が重なるので</w:t>
      </w:r>
    </w:p>
    <w:p w:rsidR="006D6986" w:rsidRDefault="006D6986" w:rsidP="00295180">
      <w:r>
        <w:rPr>
          <w:rFonts w:hint="eastAsia"/>
        </w:rPr>
        <w:t xml:space="preserve">　　</w:t>
      </w:r>
      <w:r>
        <w:rPr>
          <w:rFonts w:hint="eastAsia"/>
        </w:rPr>
        <w:t xml:space="preserve"> </w:t>
      </w:r>
      <w:r>
        <w:rPr>
          <w:rFonts w:hint="eastAsia"/>
        </w:rPr>
        <w:t>注意する事。</w:t>
      </w:r>
    </w:p>
    <w:p w:rsidR="000F4F5A" w:rsidRDefault="000F4F5A" w:rsidP="00295180">
      <w:r>
        <w:rPr>
          <w:rFonts w:hint="eastAsia"/>
        </w:rPr>
        <w:t xml:space="preserve">　　</w:t>
      </w:r>
      <w:r>
        <w:rPr>
          <w:rFonts w:hint="eastAsia"/>
        </w:rPr>
        <w:t xml:space="preserve"> </w:t>
      </w:r>
      <w:r>
        <w:rPr>
          <w:rFonts w:hint="eastAsia"/>
        </w:rPr>
        <w:t>ノーアウト・ワンアウト</w:t>
      </w:r>
      <w:r>
        <w:rPr>
          <w:rFonts w:hint="eastAsia"/>
        </w:rPr>
        <w:t xml:space="preserve"> </w:t>
      </w:r>
      <w:r>
        <w:rPr>
          <w:rFonts w:hint="eastAsia"/>
        </w:rPr>
        <w:t>ランナー三塁で二塁審判は、三塁のプレイに備えて</w:t>
      </w:r>
    </w:p>
    <w:p w:rsidR="000F4F5A" w:rsidRDefault="000F4F5A" w:rsidP="000F4F5A">
      <w:pPr>
        <w:ind w:firstLineChars="250" w:firstLine="525"/>
      </w:pPr>
      <w:r>
        <w:rPr>
          <w:rFonts w:hint="eastAsia"/>
        </w:rPr>
        <w:t>ポジションを遊撃手寄りにいる場合が多いが、確率的に一塁のプレイが多いので</w:t>
      </w:r>
    </w:p>
    <w:p w:rsidR="000F4F5A" w:rsidRDefault="00FF7204" w:rsidP="000F4F5A">
      <w:pPr>
        <w:ind w:firstLineChars="250" w:firstLine="525"/>
      </w:pPr>
      <w:r>
        <w:rPr>
          <w:rFonts w:hint="eastAsia"/>
        </w:rPr>
        <w:lastRenderedPageBreak/>
        <w:t>二塁ベースに近い位置に</w:t>
      </w:r>
      <w:r w:rsidR="000F4F5A">
        <w:rPr>
          <w:rFonts w:hint="eastAsia"/>
        </w:rPr>
        <w:t>ポジションを取り、一塁のプレイをサポート出来る様に</w:t>
      </w:r>
    </w:p>
    <w:p w:rsidR="000F4F5A" w:rsidRPr="000F4F5A" w:rsidRDefault="000F4F5A" w:rsidP="000F4F5A">
      <w:pPr>
        <w:ind w:firstLineChars="250" w:firstLine="525"/>
      </w:pPr>
      <w:r>
        <w:rPr>
          <w:rFonts w:hint="eastAsia"/>
        </w:rPr>
        <w:t>する事。</w:t>
      </w:r>
    </w:p>
    <w:p w:rsidR="00832327" w:rsidRDefault="00832327" w:rsidP="00295180">
      <w:r>
        <w:rPr>
          <w:rFonts w:hint="eastAsia"/>
        </w:rPr>
        <w:t xml:space="preserve">　　</w:t>
      </w:r>
      <w:r>
        <w:rPr>
          <w:rFonts w:hint="eastAsia"/>
        </w:rPr>
        <w:t xml:space="preserve"> </w:t>
      </w:r>
      <w:r>
        <w:rPr>
          <w:rFonts w:hint="eastAsia"/>
        </w:rPr>
        <w:t>一・三塁審はランナーがいる場合、投手に対して正対し、投球時は、体の向きは</w:t>
      </w:r>
    </w:p>
    <w:p w:rsidR="00832327" w:rsidRDefault="00832327" w:rsidP="00295180">
      <w:r>
        <w:rPr>
          <w:rFonts w:hint="eastAsia"/>
        </w:rPr>
        <w:t xml:space="preserve">　　</w:t>
      </w:r>
      <w:r>
        <w:rPr>
          <w:rFonts w:hint="eastAsia"/>
        </w:rPr>
        <w:t xml:space="preserve"> </w:t>
      </w:r>
      <w:r>
        <w:rPr>
          <w:rFonts w:hint="eastAsia"/>
        </w:rPr>
        <w:t>そのままで、頭だけを打者に向ける</w:t>
      </w:r>
    </w:p>
    <w:p w:rsidR="00FF7204" w:rsidRPr="00854BD9" w:rsidRDefault="00FF7204" w:rsidP="00295180">
      <w:r>
        <w:rPr>
          <w:rFonts w:hint="eastAsia"/>
        </w:rPr>
        <w:t xml:space="preserve">　　三塁審は、ランナー二塁にいる場合、三塁盗塁を想定した位置取りを意識する</w:t>
      </w:r>
    </w:p>
    <w:p w:rsidR="00DA7024" w:rsidRDefault="00DA7024" w:rsidP="00DA7024">
      <w:pPr>
        <w:ind w:firstLineChars="100" w:firstLine="210"/>
      </w:pPr>
      <w:r>
        <w:rPr>
          <w:rFonts w:hint="eastAsia"/>
        </w:rPr>
        <w:t>反則投球・ボークの説明</w:t>
      </w:r>
    </w:p>
    <w:p w:rsidR="00DA7024" w:rsidRDefault="00DA7024" w:rsidP="00A83F3F">
      <w:r>
        <w:rPr>
          <w:rFonts w:hint="eastAsia"/>
        </w:rPr>
        <w:t xml:space="preserve">　　　</w:t>
      </w:r>
      <w:r w:rsidR="00A83F3F">
        <w:rPr>
          <w:rFonts w:hint="eastAsia"/>
        </w:rPr>
        <w:t>ルールに則り、投球動作を説明</w:t>
      </w:r>
    </w:p>
    <w:p w:rsidR="00A83F3F" w:rsidRDefault="00A83F3F" w:rsidP="00A83F3F"/>
    <w:p w:rsidR="00A83F3F" w:rsidRDefault="00A83F3F" w:rsidP="00A83F3F">
      <w:r>
        <w:rPr>
          <w:rFonts w:hint="eastAsia"/>
        </w:rPr>
        <w:t xml:space="preserve">　</w:t>
      </w:r>
      <w:r w:rsidR="00086787">
        <w:rPr>
          <w:rFonts w:hint="eastAsia"/>
        </w:rPr>
        <w:t>ハーフスイングについての説明</w:t>
      </w:r>
    </w:p>
    <w:p w:rsidR="00086787" w:rsidRDefault="00086787" w:rsidP="00A83F3F">
      <w:r>
        <w:rPr>
          <w:rFonts w:hint="eastAsia"/>
        </w:rPr>
        <w:t xml:space="preserve">　　　バット少し動いた状態をハーフスイングでコールする場合が見受けられる。</w:t>
      </w:r>
    </w:p>
    <w:p w:rsidR="00086787" w:rsidRDefault="00086787" w:rsidP="00A83F3F">
      <w:r>
        <w:rPr>
          <w:rFonts w:hint="eastAsia"/>
        </w:rPr>
        <w:t xml:space="preserve">　　　ハーフスイングの目安としてバットがコントロール出来なくなった状態又は、</w:t>
      </w:r>
    </w:p>
    <w:p w:rsidR="00086787" w:rsidRDefault="00086787" w:rsidP="00086787">
      <w:pPr>
        <w:ind w:firstLineChars="300" w:firstLine="630"/>
      </w:pPr>
      <w:r>
        <w:rPr>
          <w:rFonts w:hint="eastAsia"/>
        </w:rPr>
        <w:t>打者の捕手側の腕が体から離れた状態。</w:t>
      </w:r>
    </w:p>
    <w:p w:rsidR="00086787" w:rsidRDefault="00086787" w:rsidP="00086787">
      <w:pPr>
        <w:ind w:firstLineChars="300" w:firstLine="630"/>
      </w:pPr>
      <w:r>
        <w:rPr>
          <w:rFonts w:hint="eastAsia"/>
        </w:rPr>
        <w:t>また、投球が打者の近くに来た場合、球審も人間の習性で目をつぶる場合も</w:t>
      </w:r>
    </w:p>
    <w:p w:rsidR="00086787" w:rsidRDefault="00086787" w:rsidP="00086787">
      <w:pPr>
        <w:ind w:firstLineChars="300" w:firstLine="630"/>
      </w:pPr>
      <w:r>
        <w:rPr>
          <w:rFonts w:hint="eastAsia"/>
        </w:rPr>
        <w:t>あるので、自身が無い場合は、塁審に確認する事。</w:t>
      </w:r>
    </w:p>
    <w:p w:rsidR="00086787" w:rsidRDefault="00086787" w:rsidP="00086787">
      <w:pPr>
        <w:ind w:firstLineChars="300" w:firstLine="630"/>
      </w:pPr>
      <w:r>
        <w:rPr>
          <w:rFonts w:hint="eastAsia"/>
        </w:rPr>
        <w:t>それと、ハーフスイングと思える動作に対して、打者を指差してボールという</w:t>
      </w:r>
    </w:p>
    <w:p w:rsidR="00086787" w:rsidRDefault="00086787" w:rsidP="00086787">
      <w:pPr>
        <w:ind w:firstLineChars="300" w:firstLine="630"/>
      </w:pPr>
      <w:r>
        <w:rPr>
          <w:rFonts w:hint="eastAsia"/>
        </w:rPr>
        <w:t>ケースがあったが、指差しをおこなった時点でストライクという事を認識する</w:t>
      </w:r>
    </w:p>
    <w:p w:rsidR="003255F4" w:rsidRPr="00854BD9" w:rsidRDefault="003255F4" w:rsidP="00086787">
      <w:pPr>
        <w:ind w:firstLineChars="300" w:firstLine="630"/>
      </w:pPr>
    </w:p>
    <w:p w:rsidR="002D57CD" w:rsidRDefault="003255F4" w:rsidP="003255F4">
      <w:pPr>
        <w:ind w:firstLineChars="100" w:firstLine="210"/>
      </w:pPr>
      <w:r>
        <w:rPr>
          <w:rFonts w:hint="eastAsia"/>
        </w:rPr>
        <w:t>トラッキング</w:t>
      </w:r>
    </w:p>
    <w:p w:rsidR="003255F4" w:rsidRDefault="003255F4" w:rsidP="003255F4">
      <w:pPr>
        <w:ind w:firstLineChars="100" w:firstLine="210"/>
      </w:pPr>
      <w:r>
        <w:rPr>
          <w:rFonts w:hint="eastAsia"/>
        </w:rPr>
        <w:t xml:space="preserve">  </w:t>
      </w:r>
      <w:r w:rsidR="00D0016E">
        <w:rPr>
          <w:rFonts w:hint="eastAsia"/>
        </w:rPr>
        <w:t xml:space="preserve">　三人一組でボールを目だけで追う確認動作を行う。</w:t>
      </w:r>
    </w:p>
    <w:p w:rsidR="00D0016E" w:rsidRDefault="00D0016E" w:rsidP="003255F4">
      <w:pPr>
        <w:ind w:firstLineChars="100" w:firstLine="210"/>
      </w:pPr>
      <w:r>
        <w:rPr>
          <w:rFonts w:hint="eastAsia"/>
        </w:rPr>
        <w:t xml:space="preserve">　　トラッキングが出来たチームが投球判定を行う。</w:t>
      </w:r>
    </w:p>
    <w:p w:rsidR="006D7950" w:rsidRDefault="006D7950" w:rsidP="003255F4">
      <w:pPr>
        <w:ind w:firstLineChars="100" w:firstLine="210"/>
      </w:pPr>
      <w:r>
        <w:rPr>
          <w:rFonts w:hint="eastAsia"/>
        </w:rPr>
        <w:t xml:space="preserve">　　トラッキングのポイントとして下記を再確認しました。</w:t>
      </w:r>
    </w:p>
    <w:p w:rsidR="006D7950" w:rsidRDefault="007A1A4B" w:rsidP="003255F4">
      <w:pPr>
        <w:ind w:firstLineChars="100" w:firstLine="210"/>
      </w:pPr>
      <w:r>
        <w:rPr>
          <w:rFonts w:hint="eastAsia"/>
        </w:rPr>
        <w:t xml:space="preserve">　　</w:t>
      </w:r>
      <w:r w:rsidR="006D7950">
        <w:rPr>
          <w:rFonts w:hint="eastAsia"/>
        </w:rPr>
        <w:t>投手が投げたボールを捕手が捕るまで、顔を動かさずに目だけで追う</w:t>
      </w:r>
      <w:r>
        <w:rPr>
          <w:rFonts w:hint="eastAsia"/>
        </w:rPr>
        <w:t>。</w:t>
      </w:r>
    </w:p>
    <w:p w:rsidR="006D7950" w:rsidRDefault="007A1A4B" w:rsidP="003255F4">
      <w:pPr>
        <w:ind w:firstLineChars="100" w:firstLine="210"/>
      </w:pPr>
      <w:r>
        <w:rPr>
          <w:rFonts w:hint="eastAsia"/>
        </w:rPr>
        <w:t xml:space="preserve">　　捕</w:t>
      </w:r>
      <w:r w:rsidR="006D7950">
        <w:rPr>
          <w:rFonts w:hint="eastAsia"/>
        </w:rPr>
        <w:t>手のミットを見たままで、ボールの軌跡をイメージしてコールする</w:t>
      </w:r>
      <w:r>
        <w:rPr>
          <w:rFonts w:hint="eastAsia"/>
        </w:rPr>
        <w:t>。</w:t>
      </w:r>
    </w:p>
    <w:p w:rsidR="006D7950" w:rsidRDefault="00A728AE" w:rsidP="003255F4">
      <w:pPr>
        <w:ind w:firstLineChars="100" w:firstLine="210"/>
      </w:pPr>
      <w:r>
        <w:rPr>
          <w:rFonts w:hint="eastAsia"/>
        </w:rPr>
        <w:t xml:space="preserve">　　</w:t>
      </w:r>
      <w:r w:rsidR="006D7950">
        <w:rPr>
          <w:rFonts w:hint="eastAsia"/>
        </w:rPr>
        <w:t>捕手のミットを見たままにするのは、落球</w:t>
      </w:r>
      <w:r w:rsidR="00180275">
        <w:rPr>
          <w:rFonts w:hint="eastAsia"/>
        </w:rPr>
        <w:t>や妨害を確認出来る様にする為</w:t>
      </w:r>
      <w:r w:rsidR="007A1A4B">
        <w:rPr>
          <w:rFonts w:hint="eastAsia"/>
        </w:rPr>
        <w:t>、</w:t>
      </w:r>
    </w:p>
    <w:p w:rsidR="00180275" w:rsidRDefault="00A728AE" w:rsidP="003255F4">
      <w:pPr>
        <w:ind w:firstLineChars="100" w:firstLine="210"/>
      </w:pPr>
      <w:r>
        <w:rPr>
          <w:rFonts w:hint="eastAsia"/>
        </w:rPr>
        <w:t xml:space="preserve">　　</w:t>
      </w:r>
      <w:r w:rsidR="00180275">
        <w:rPr>
          <w:rFonts w:hint="eastAsia"/>
        </w:rPr>
        <w:t>このトラッキングを見につける事で一定のタイミングで安定したジャッジを</w:t>
      </w:r>
    </w:p>
    <w:p w:rsidR="00180275" w:rsidRPr="00180275" w:rsidRDefault="00A728AE" w:rsidP="003255F4">
      <w:pPr>
        <w:ind w:firstLineChars="100" w:firstLine="210"/>
      </w:pPr>
      <w:r>
        <w:rPr>
          <w:rFonts w:hint="eastAsia"/>
        </w:rPr>
        <w:t xml:space="preserve">　　</w:t>
      </w:r>
      <w:r w:rsidR="00180275">
        <w:rPr>
          <w:rFonts w:hint="eastAsia"/>
        </w:rPr>
        <w:t>行う事が出来る様になる</w:t>
      </w:r>
      <w:r w:rsidR="008C59FB">
        <w:rPr>
          <w:rFonts w:hint="eastAsia"/>
        </w:rPr>
        <w:t>。</w:t>
      </w:r>
    </w:p>
    <w:p w:rsidR="00D0016E" w:rsidRPr="00A728AE" w:rsidRDefault="00D0016E" w:rsidP="003255F4">
      <w:pPr>
        <w:ind w:firstLineChars="100" w:firstLine="210"/>
      </w:pPr>
    </w:p>
    <w:p w:rsidR="00D0016E" w:rsidRDefault="007A1A4B" w:rsidP="003255F4">
      <w:pPr>
        <w:ind w:firstLineChars="100" w:firstLine="210"/>
      </w:pPr>
      <w:r>
        <w:rPr>
          <w:rFonts w:hint="eastAsia"/>
        </w:rPr>
        <w:t>投球判定</w:t>
      </w:r>
    </w:p>
    <w:p w:rsidR="007A1A4B" w:rsidRDefault="007A1A4B" w:rsidP="003255F4">
      <w:pPr>
        <w:ind w:firstLineChars="100" w:firstLine="210"/>
      </w:pPr>
      <w:r>
        <w:rPr>
          <w:rFonts w:hint="eastAsia"/>
        </w:rPr>
        <w:t xml:space="preserve">　　</w:t>
      </w:r>
      <w:r w:rsidR="00A728AE">
        <w:rPr>
          <w:rFonts w:hint="eastAsia"/>
        </w:rPr>
        <w:t>球審の構えの確認を行う</w:t>
      </w:r>
    </w:p>
    <w:p w:rsidR="00A728AE" w:rsidRDefault="00A728AE" w:rsidP="003255F4">
      <w:pPr>
        <w:ind w:firstLineChars="100" w:firstLine="210"/>
      </w:pPr>
      <w:r>
        <w:rPr>
          <w:rFonts w:hint="eastAsia"/>
        </w:rPr>
        <w:t xml:space="preserve">　　ストットポジションの確認で、ホームプレートの内側にラインに自分の</w:t>
      </w:r>
    </w:p>
    <w:p w:rsidR="00A728AE" w:rsidRDefault="00A728AE" w:rsidP="003255F4">
      <w:pPr>
        <w:ind w:firstLineChars="100" w:firstLine="210"/>
      </w:pPr>
      <w:r>
        <w:rPr>
          <w:rFonts w:hint="eastAsia"/>
        </w:rPr>
        <w:t xml:space="preserve">　　体の中心を置く様にする事を意識する。</w:t>
      </w:r>
    </w:p>
    <w:p w:rsidR="00A728AE" w:rsidRDefault="00A728AE" w:rsidP="00A728AE">
      <w:pPr>
        <w:ind w:firstLineChars="100" w:firstLine="210"/>
      </w:pPr>
      <w:r>
        <w:rPr>
          <w:rFonts w:hint="eastAsia"/>
        </w:rPr>
        <w:t xml:space="preserve">　　スロットフットとトレルフットの位置を</w:t>
      </w:r>
      <w:r>
        <w:rPr>
          <w:rFonts w:hint="eastAsia"/>
        </w:rPr>
        <w:t>Heel</w:t>
      </w:r>
      <w:r>
        <w:rPr>
          <w:rFonts w:hint="eastAsia"/>
        </w:rPr>
        <w:t>・</w:t>
      </w:r>
      <w:r>
        <w:rPr>
          <w:rFonts w:hint="eastAsia"/>
        </w:rPr>
        <w:t>Toe</w:t>
      </w:r>
      <w:r>
        <w:rPr>
          <w:rFonts w:hint="eastAsia"/>
        </w:rPr>
        <w:t>・</w:t>
      </w:r>
      <w:r>
        <w:rPr>
          <w:rFonts w:hint="eastAsia"/>
        </w:rPr>
        <w:t>Heel</w:t>
      </w:r>
      <w:r>
        <w:rPr>
          <w:rFonts w:hint="eastAsia"/>
        </w:rPr>
        <w:t>・</w:t>
      </w:r>
      <w:r>
        <w:rPr>
          <w:rFonts w:hint="eastAsia"/>
        </w:rPr>
        <w:t>Toe</w:t>
      </w:r>
      <w:r>
        <w:rPr>
          <w:rFonts w:hint="eastAsia"/>
        </w:rPr>
        <w:t>に合わせる。</w:t>
      </w:r>
    </w:p>
    <w:p w:rsidR="00A728AE" w:rsidRDefault="00A728AE" w:rsidP="00A728AE">
      <w:pPr>
        <w:ind w:firstLineChars="100" w:firstLine="210"/>
      </w:pPr>
      <w:r>
        <w:rPr>
          <w:rFonts w:hint="eastAsia"/>
        </w:rPr>
        <w:t xml:space="preserve">　　オン・ザ・ラバー</w:t>
      </w:r>
      <w:r>
        <w:rPr>
          <w:rFonts w:hint="eastAsia"/>
        </w:rPr>
        <w:t>/</w:t>
      </w:r>
      <w:r>
        <w:rPr>
          <w:rFonts w:hint="eastAsia"/>
        </w:rPr>
        <w:t>ゲットエット</w:t>
      </w:r>
      <w:r>
        <w:rPr>
          <w:rFonts w:hint="eastAsia"/>
        </w:rPr>
        <w:t>/</w:t>
      </w:r>
      <w:r>
        <w:rPr>
          <w:rFonts w:hint="eastAsia"/>
        </w:rPr>
        <w:t>コール</w:t>
      </w:r>
      <w:r>
        <w:rPr>
          <w:rFonts w:hint="eastAsia"/>
        </w:rPr>
        <w:t>/</w:t>
      </w:r>
      <w:r>
        <w:rPr>
          <w:rFonts w:hint="eastAsia"/>
        </w:rPr>
        <w:t>リラックスを一定のリズムで行える様、</w:t>
      </w:r>
    </w:p>
    <w:p w:rsidR="00A728AE" w:rsidRDefault="00A728AE" w:rsidP="00A728AE">
      <w:pPr>
        <w:ind w:firstLineChars="100" w:firstLine="210"/>
      </w:pPr>
      <w:r>
        <w:rPr>
          <w:rFonts w:hint="eastAsia"/>
        </w:rPr>
        <w:t xml:space="preserve">　　意識する。</w:t>
      </w:r>
    </w:p>
    <w:p w:rsidR="00D0016E" w:rsidRPr="00DA7024" w:rsidRDefault="00D0016E" w:rsidP="00D0016E"/>
    <w:p w:rsidR="00F10194" w:rsidRDefault="00F10194" w:rsidP="00295180"/>
    <w:p w:rsidR="007F5508" w:rsidRDefault="007F5508" w:rsidP="00295180">
      <w:r>
        <w:rPr>
          <w:rFonts w:hint="eastAsia"/>
        </w:rPr>
        <w:lastRenderedPageBreak/>
        <w:t>研究会報告</w:t>
      </w:r>
    </w:p>
    <w:p w:rsidR="007F5508" w:rsidRDefault="007F5508" w:rsidP="00295180">
      <w:r>
        <w:rPr>
          <w:rFonts w:hint="eastAsia"/>
        </w:rPr>
        <w:t xml:space="preserve">　第９７回全国高等学校野球選手権群馬県大会での反省</w:t>
      </w:r>
    </w:p>
    <w:p w:rsidR="00C357FF" w:rsidRDefault="00C357FF" w:rsidP="00295180">
      <w:r>
        <w:rPr>
          <w:rFonts w:hint="eastAsia"/>
        </w:rPr>
        <w:t xml:space="preserve">　　球審</w:t>
      </w:r>
    </w:p>
    <w:p w:rsidR="007F5508" w:rsidRDefault="007F5508" w:rsidP="00295180">
      <w:r>
        <w:rPr>
          <w:rFonts w:hint="eastAsia"/>
        </w:rPr>
        <w:t xml:space="preserve">　　　</w:t>
      </w:r>
      <w:r>
        <w:rPr>
          <w:rFonts w:hint="eastAsia"/>
        </w:rPr>
        <w:t>(</w:t>
      </w:r>
      <w:r>
        <w:rPr>
          <w:rFonts w:hint="eastAsia"/>
        </w:rPr>
        <w:t>１</w:t>
      </w:r>
      <w:r>
        <w:rPr>
          <w:rFonts w:hint="eastAsia"/>
        </w:rPr>
        <w:t>)</w:t>
      </w:r>
      <w:r>
        <w:t xml:space="preserve"> </w:t>
      </w:r>
      <w:r>
        <w:rPr>
          <w:rFonts w:hint="eastAsia"/>
        </w:rPr>
        <w:t>明らかなスイングに対し、ポイントのジャスチャー</w:t>
      </w:r>
      <w:r>
        <w:rPr>
          <w:rFonts w:hint="eastAsia"/>
        </w:rPr>
        <w:t>(</w:t>
      </w:r>
      <w:r>
        <w:rPr>
          <w:rFonts w:hint="eastAsia"/>
        </w:rPr>
        <w:t>ハーフスイング</w:t>
      </w:r>
      <w:r>
        <w:rPr>
          <w:rFonts w:hint="eastAsia"/>
        </w:rPr>
        <w:t>)</w:t>
      </w:r>
      <w:r>
        <w:rPr>
          <w:rFonts w:hint="eastAsia"/>
        </w:rPr>
        <w:t>が</w:t>
      </w:r>
    </w:p>
    <w:p w:rsidR="007F5508" w:rsidRDefault="007F5508" w:rsidP="00295180">
      <w:r>
        <w:rPr>
          <w:rFonts w:hint="eastAsia"/>
        </w:rPr>
        <w:t xml:space="preserve">　　　　</w:t>
      </w:r>
      <w:r>
        <w:rPr>
          <w:rFonts w:hint="eastAsia"/>
        </w:rPr>
        <w:t xml:space="preserve"> </w:t>
      </w:r>
      <w:r>
        <w:rPr>
          <w:rFonts w:hint="eastAsia"/>
        </w:rPr>
        <w:t>見受けられる</w:t>
      </w:r>
    </w:p>
    <w:p w:rsidR="007F5508" w:rsidRPr="00C401DF" w:rsidRDefault="007F5508" w:rsidP="00295180">
      <w:r>
        <w:rPr>
          <w:rFonts w:hint="eastAsia"/>
        </w:rPr>
        <w:t xml:space="preserve">　　　　　</w:t>
      </w:r>
      <w:r w:rsidRPr="00C401DF">
        <w:rPr>
          <w:rFonts w:hint="eastAsia"/>
        </w:rPr>
        <w:t>原因をして、判定が早い、ポイントのジャスチャーを気にしすぎている</w:t>
      </w:r>
    </w:p>
    <w:p w:rsidR="007F5508" w:rsidRDefault="007F5508" w:rsidP="00295180">
      <w:r>
        <w:rPr>
          <w:rFonts w:hint="eastAsia"/>
        </w:rPr>
        <w:t xml:space="preserve">　　</w:t>
      </w:r>
      <w:r>
        <w:rPr>
          <w:rFonts w:hint="eastAsia"/>
        </w:rPr>
        <w:t xml:space="preserve"> </w:t>
      </w:r>
      <w:r>
        <w:rPr>
          <w:rFonts w:hint="eastAsia"/>
        </w:rPr>
        <w:t>（２）ハーフスイングの見極めが甘い人が一部身受けられた</w:t>
      </w:r>
    </w:p>
    <w:p w:rsidR="007F5508" w:rsidRDefault="007F5508" w:rsidP="00295180">
      <w:r>
        <w:rPr>
          <w:rFonts w:hint="eastAsia"/>
        </w:rPr>
        <w:t xml:space="preserve">　　　　　午前中も含め、講習会で伝達しているが、</w:t>
      </w:r>
      <w:r w:rsidR="00C357FF">
        <w:rPr>
          <w:rFonts w:hint="eastAsia"/>
        </w:rPr>
        <w:t>ハーフスイングの重点事項が</w:t>
      </w:r>
    </w:p>
    <w:p w:rsidR="00C357FF" w:rsidRDefault="00C357FF" w:rsidP="00295180">
      <w:r>
        <w:rPr>
          <w:rFonts w:hint="eastAsia"/>
        </w:rPr>
        <w:t xml:space="preserve">　　　　　徹底されていない</w:t>
      </w:r>
    </w:p>
    <w:p w:rsidR="00C357FF" w:rsidRDefault="00C357FF" w:rsidP="00295180">
      <w:r>
        <w:rPr>
          <w:rFonts w:hint="eastAsia"/>
        </w:rPr>
        <w:t xml:space="preserve">　　</w:t>
      </w:r>
      <w:r>
        <w:rPr>
          <w:rFonts w:hint="eastAsia"/>
        </w:rPr>
        <w:t xml:space="preserve"> </w:t>
      </w:r>
      <w:r>
        <w:rPr>
          <w:rFonts w:hint="eastAsia"/>
        </w:rPr>
        <w:t>（３）無走者または走者一塁時、打球を一塁審判員が追った場合の打者走者の</w:t>
      </w:r>
    </w:p>
    <w:p w:rsidR="00C357FF" w:rsidRDefault="00C357FF" w:rsidP="00295180">
      <w:r>
        <w:rPr>
          <w:rFonts w:hint="eastAsia"/>
        </w:rPr>
        <w:t xml:space="preserve">　　　　　</w:t>
      </w:r>
      <w:r>
        <w:rPr>
          <w:rFonts w:hint="eastAsia"/>
        </w:rPr>
        <w:t xml:space="preserve"> </w:t>
      </w:r>
      <w:r>
        <w:rPr>
          <w:rFonts w:hint="eastAsia"/>
        </w:rPr>
        <w:t>一塁触塁の確認もしくは、一塁でのプレイが起こる可能性の位置取りが</w:t>
      </w:r>
    </w:p>
    <w:p w:rsidR="00C357FF" w:rsidRDefault="00C357FF" w:rsidP="00295180">
      <w:r>
        <w:rPr>
          <w:rFonts w:hint="eastAsia"/>
        </w:rPr>
        <w:t xml:space="preserve">　　　　　　できていない（使い分けが出来ていない）</w:t>
      </w:r>
    </w:p>
    <w:p w:rsidR="00600C60" w:rsidRPr="00C401DF" w:rsidRDefault="00600C60" w:rsidP="00295180">
      <w:r>
        <w:rPr>
          <w:rFonts w:hint="eastAsia"/>
        </w:rPr>
        <w:t xml:space="preserve">　　　　　　</w:t>
      </w:r>
      <w:r w:rsidRPr="00C401DF">
        <w:rPr>
          <w:rFonts w:hint="eastAsia"/>
        </w:rPr>
        <w:t>全てのプレイに対し、内野内に位置取りする人が多い</w:t>
      </w:r>
    </w:p>
    <w:p w:rsidR="00600C60" w:rsidRDefault="00600C60" w:rsidP="00295180"/>
    <w:p w:rsidR="00600C60" w:rsidRDefault="00CD35FB" w:rsidP="00295180">
      <w:r>
        <w:rPr>
          <w:rFonts w:hint="eastAsia"/>
        </w:rPr>
        <w:t xml:space="preserve">　　塁審</w:t>
      </w:r>
    </w:p>
    <w:p w:rsidR="00754382" w:rsidRDefault="00754382" w:rsidP="00295180">
      <w:r>
        <w:rPr>
          <w:rFonts w:hint="eastAsia"/>
        </w:rPr>
        <w:t xml:space="preserve">　　　（１）一塁審</w:t>
      </w:r>
    </w:p>
    <w:p w:rsidR="00754382" w:rsidRDefault="00754382" w:rsidP="00295180">
      <w:r>
        <w:rPr>
          <w:rFonts w:hint="eastAsia"/>
        </w:rPr>
        <w:t xml:space="preserve">　　　　　　①走者一塁時、ベースから離れすぎている人が多く散見された。</w:t>
      </w:r>
    </w:p>
    <w:p w:rsidR="00754382" w:rsidRDefault="00754382" w:rsidP="00295180">
      <w:r>
        <w:rPr>
          <w:rFonts w:hint="eastAsia"/>
        </w:rPr>
        <w:t xml:space="preserve">　　　　　　　　一塁の際どいプレイの判定位置が遠い。</w:t>
      </w:r>
    </w:p>
    <w:p w:rsidR="00754382" w:rsidRDefault="00754382" w:rsidP="00295180"/>
    <w:p w:rsidR="00754382" w:rsidRDefault="00754382" w:rsidP="00295180">
      <w:r>
        <w:rPr>
          <w:rFonts w:hint="eastAsia"/>
        </w:rPr>
        <w:t xml:space="preserve">　　　（２）二塁審</w:t>
      </w:r>
    </w:p>
    <w:p w:rsidR="00754382" w:rsidRDefault="00754382" w:rsidP="00295180">
      <w:r>
        <w:rPr>
          <w:rFonts w:hint="eastAsia"/>
        </w:rPr>
        <w:t xml:space="preserve">　　　　　　①内野内に位置した時に、遊撃手の前に位置する方が散見された</w:t>
      </w:r>
    </w:p>
    <w:p w:rsidR="00754382" w:rsidRDefault="00754382" w:rsidP="00295180">
      <w:r>
        <w:rPr>
          <w:rFonts w:hint="eastAsia"/>
        </w:rPr>
        <w:t xml:space="preserve">　　　　　　　　　遊撃手前に位置した時のリスクが分かっていない</w:t>
      </w:r>
    </w:p>
    <w:p w:rsidR="00754382" w:rsidRDefault="00DC2C24" w:rsidP="00295180">
      <w:r>
        <w:rPr>
          <w:rFonts w:hint="eastAsia"/>
        </w:rPr>
        <w:t xml:space="preserve">　　　　　　②二塁盗塁時の判定に疑問が残った</w:t>
      </w:r>
    </w:p>
    <w:p w:rsidR="00DC2C24" w:rsidRDefault="00DC2C24" w:rsidP="00295180">
      <w:r>
        <w:rPr>
          <w:rFonts w:hint="eastAsia"/>
        </w:rPr>
        <w:t xml:space="preserve">　　　　　　　　　タイミングは‘アウト’</w:t>
      </w:r>
    </w:p>
    <w:p w:rsidR="00DC2C24" w:rsidRDefault="00DC2C24" w:rsidP="00295180">
      <w:r>
        <w:rPr>
          <w:rFonts w:hint="eastAsia"/>
        </w:rPr>
        <w:t xml:space="preserve">　　　　　　　　　膝または腰にタッグした場合、爪先が先にベースに入っている</w:t>
      </w:r>
    </w:p>
    <w:p w:rsidR="00DC2C24" w:rsidRDefault="00DC2C24" w:rsidP="00DC2C24">
      <w:pPr>
        <w:ind w:firstLineChars="900" w:firstLine="1890"/>
      </w:pPr>
      <w:r>
        <w:rPr>
          <w:rFonts w:hint="eastAsia"/>
        </w:rPr>
        <w:t>場合がある</w:t>
      </w:r>
      <w:r w:rsidR="008E4796">
        <w:rPr>
          <w:rFonts w:hint="eastAsia"/>
        </w:rPr>
        <w:t>ので、しっかり確認してジャッジする。</w:t>
      </w:r>
    </w:p>
    <w:p w:rsidR="00754382" w:rsidRDefault="00754382" w:rsidP="00295180">
      <w:r>
        <w:rPr>
          <w:rFonts w:hint="eastAsia"/>
        </w:rPr>
        <w:t xml:space="preserve">　　</w:t>
      </w:r>
    </w:p>
    <w:p w:rsidR="00DC2C24" w:rsidRDefault="00DC2C24" w:rsidP="00295180">
      <w:r>
        <w:rPr>
          <w:rFonts w:hint="eastAsia"/>
        </w:rPr>
        <w:t xml:space="preserve">　　　（３）三塁審</w:t>
      </w:r>
    </w:p>
    <w:p w:rsidR="00DC2C24" w:rsidRDefault="00C21E7B" w:rsidP="00295180">
      <w:r>
        <w:rPr>
          <w:rFonts w:hint="eastAsia"/>
        </w:rPr>
        <w:t xml:space="preserve">　　　　　　　①</w:t>
      </w:r>
      <w:r w:rsidR="00DC2C24">
        <w:rPr>
          <w:rFonts w:hint="eastAsia"/>
        </w:rPr>
        <w:t>三塁盗塁時に疑問が残った</w:t>
      </w:r>
    </w:p>
    <w:p w:rsidR="008E4796" w:rsidRDefault="00C357FF" w:rsidP="008E4796">
      <w:r>
        <w:rPr>
          <w:rFonts w:hint="eastAsia"/>
        </w:rPr>
        <w:t xml:space="preserve">　　　</w:t>
      </w:r>
      <w:r w:rsidR="00DC2C24">
        <w:rPr>
          <w:rFonts w:hint="eastAsia"/>
        </w:rPr>
        <w:t xml:space="preserve">　　　　　　二塁盗塁時同様に、</w:t>
      </w:r>
      <w:r w:rsidR="008E4796">
        <w:rPr>
          <w:rFonts w:hint="eastAsia"/>
        </w:rPr>
        <w:t>膝または腰にタッグした場合、爪先が先に</w:t>
      </w:r>
    </w:p>
    <w:p w:rsidR="008E4796" w:rsidRDefault="008E4796" w:rsidP="008E4796">
      <w:pPr>
        <w:ind w:firstLineChars="900" w:firstLine="1890"/>
      </w:pPr>
      <w:r>
        <w:rPr>
          <w:rFonts w:hint="eastAsia"/>
        </w:rPr>
        <w:t>ベースに入っている場合があるので、しっかり確認してジャッジする。</w:t>
      </w:r>
    </w:p>
    <w:p w:rsidR="00C357FF" w:rsidRDefault="00C21E7B" w:rsidP="00295180">
      <w:r>
        <w:rPr>
          <w:rFonts w:hint="eastAsia"/>
        </w:rPr>
        <w:t xml:space="preserve">　　　（４）共通</w:t>
      </w:r>
    </w:p>
    <w:p w:rsidR="00C21E7B" w:rsidRDefault="00C21E7B" w:rsidP="00295180">
      <w:r>
        <w:rPr>
          <w:rFonts w:hint="eastAsia"/>
        </w:rPr>
        <w:t xml:space="preserve">　　　　　　　①落球（ボールを拾い上げた）時の‘タッグアウト’が見受けられた</w:t>
      </w:r>
    </w:p>
    <w:p w:rsidR="00C21E7B" w:rsidRDefault="00C21E7B" w:rsidP="00295180">
      <w:r>
        <w:rPr>
          <w:rFonts w:hint="eastAsia"/>
        </w:rPr>
        <w:t xml:space="preserve">　　　　　　　　　基本通りに捕球を確認してから判定が重要</w:t>
      </w:r>
    </w:p>
    <w:p w:rsidR="00C21E7B" w:rsidRDefault="00C21E7B" w:rsidP="00295180">
      <w:r>
        <w:rPr>
          <w:rFonts w:hint="eastAsia"/>
        </w:rPr>
        <w:t xml:space="preserve">　　　　　　　　　野手が全体的に深く守る傾向となっている為、立ち位置からの</w:t>
      </w:r>
    </w:p>
    <w:p w:rsidR="00C21E7B" w:rsidRDefault="00C21E7B" w:rsidP="00295180">
      <w:r>
        <w:rPr>
          <w:rFonts w:hint="eastAsia"/>
        </w:rPr>
        <w:t xml:space="preserve">　　　　　　　　　判定位置への移動の訓練が必要</w:t>
      </w:r>
    </w:p>
    <w:p w:rsidR="00727E54" w:rsidRDefault="0000153B" w:rsidP="00295180">
      <w:r>
        <w:rPr>
          <w:rFonts w:hint="eastAsia"/>
        </w:rPr>
        <w:lastRenderedPageBreak/>
        <w:t xml:space="preserve">　ミズノトーナメント</w:t>
      </w:r>
      <w:r>
        <w:rPr>
          <w:rFonts w:hint="eastAsia"/>
        </w:rPr>
        <w:t>(10</w:t>
      </w:r>
      <w:r>
        <w:rPr>
          <w:rFonts w:hint="eastAsia"/>
        </w:rPr>
        <w:t>月</w:t>
      </w:r>
      <w:r>
        <w:rPr>
          <w:rFonts w:hint="eastAsia"/>
        </w:rPr>
        <w:t>17</w:t>
      </w:r>
      <w:r>
        <w:rPr>
          <w:rFonts w:hint="eastAsia"/>
        </w:rPr>
        <w:t>日・</w:t>
      </w:r>
      <w:r>
        <w:rPr>
          <w:rFonts w:hint="eastAsia"/>
        </w:rPr>
        <w:t>18</w:t>
      </w:r>
      <w:r>
        <w:rPr>
          <w:rFonts w:hint="eastAsia"/>
        </w:rPr>
        <w:t>日</w:t>
      </w:r>
      <w:r>
        <w:rPr>
          <w:rFonts w:hint="eastAsia"/>
        </w:rPr>
        <w:t>)</w:t>
      </w:r>
      <w:r>
        <w:rPr>
          <w:rFonts w:hint="eastAsia"/>
        </w:rPr>
        <w:t>での事例</w:t>
      </w:r>
    </w:p>
    <w:p w:rsidR="0000153B" w:rsidRDefault="0000153B" w:rsidP="00295180">
      <w:r>
        <w:rPr>
          <w:rFonts w:hint="eastAsia"/>
        </w:rPr>
        <w:t xml:space="preserve">　１．ダブルジャッジ</w:t>
      </w:r>
    </w:p>
    <w:p w:rsidR="00A3199F" w:rsidRDefault="0000153B" w:rsidP="00295180">
      <w:r>
        <w:rPr>
          <w:rFonts w:hint="eastAsia"/>
        </w:rPr>
        <w:t xml:space="preserve">　　</w:t>
      </w:r>
      <w:r>
        <w:rPr>
          <w:rFonts w:hint="eastAsia"/>
        </w:rPr>
        <w:t xml:space="preserve">(1) </w:t>
      </w:r>
      <w:r w:rsidR="00A3199F">
        <w:rPr>
          <w:rFonts w:hint="eastAsia"/>
        </w:rPr>
        <w:t>無死満塁、打者の三塁ライン際へのボテボテのゴロ、三塁手は前進したが打球を</w:t>
      </w:r>
    </w:p>
    <w:p w:rsidR="00A3199F" w:rsidRDefault="00A3199F" w:rsidP="00295180">
      <w:r>
        <w:rPr>
          <w:rFonts w:hint="eastAsia"/>
        </w:rPr>
        <w:t xml:space="preserve">　　　</w:t>
      </w:r>
      <w:r>
        <w:rPr>
          <w:rFonts w:hint="eastAsia"/>
        </w:rPr>
        <w:t xml:space="preserve"> </w:t>
      </w:r>
      <w:r>
        <w:rPr>
          <w:rFonts w:hint="eastAsia"/>
        </w:rPr>
        <w:t>スルー、球審はファールのコール、その後打球はフェアーゾーンへ、三塁審判は</w:t>
      </w:r>
    </w:p>
    <w:p w:rsidR="00A3199F" w:rsidRDefault="00A3199F" w:rsidP="00295180">
      <w:r>
        <w:rPr>
          <w:rFonts w:hint="eastAsia"/>
        </w:rPr>
        <w:t xml:space="preserve">　　　</w:t>
      </w:r>
      <w:r>
        <w:rPr>
          <w:rFonts w:hint="eastAsia"/>
        </w:rPr>
        <w:t xml:space="preserve"> </w:t>
      </w:r>
      <w:r>
        <w:rPr>
          <w:rFonts w:hint="eastAsia"/>
        </w:rPr>
        <w:t>フェアーのジャッジ、三塁走者に続き二塁走者も本塁に達した。守備側からの抗議、</w:t>
      </w:r>
    </w:p>
    <w:p w:rsidR="00A3199F" w:rsidRDefault="00A3199F" w:rsidP="00295180">
      <w:r>
        <w:rPr>
          <w:rFonts w:hint="eastAsia"/>
        </w:rPr>
        <w:t xml:space="preserve">　　　</w:t>
      </w:r>
      <w:r>
        <w:rPr>
          <w:rFonts w:hint="eastAsia"/>
        </w:rPr>
        <w:t xml:space="preserve"> </w:t>
      </w:r>
      <w:r>
        <w:rPr>
          <w:rFonts w:hint="eastAsia"/>
        </w:rPr>
        <w:t>審判協議の結果フェアーと判定、</w:t>
      </w:r>
      <w:r>
        <w:rPr>
          <w:rFonts w:hint="eastAsia"/>
        </w:rPr>
        <w:t>2</w:t>
      </w:r>
      <w:r>
        <w:rPr>
          <w:rFonts w:hint="eastAsia"/>
        </w:rPr>
        <w:t>点を認め、無死走者一・二塁で再開</w:t>
      </w:r>
    </w:p>
    <w:p w:rsidR="00A3199F" w:rsidRDefault="00A3199F" w:rsidP="00295180">
      <w:r>
        <w:rPr>
          <w:rFonts w:hint="eastAsia"/>
        </w:rPr>
        <w:t xml:space="preserve">　　　　　</w:t>
      </w:r>
    </w:p>
    <w:p w:rsidR="00830438" w:rsidRDefault="00830438" w:rsidP="00295180">
      <w:r>
        <w:rPr>
          <w:rFonts w:hint="eastAsia"/>
        </w:rPr>
        <w:t xml:space="preserve">　　　　　原因としては、ベースまでの打球判断をどちらかが行うかを試合前の</w:t>
      </w:r>
    </w:p>
    <w:p w:rsidR="00830438" w:rsidRDefault="00830438" w:rsidP="00295180">
      <w:r>
        <w:rPr>
          <w:rFonts w:hint="eastAsia"/>
        </w:rPr>
        <w:t xml:space="preserve">　　　　　ミーティング不足。三塁審判が球審を見ていれば、回避できたのは？</w:t>
      </w:r>
    </w:p>
    <w:p w:rsidR="00830438" w:rsidRDefault="00830438" w:rsidP="00295180">
      <w:r>
        <w:rPr>
          <w:rFonts w:hint="eastAsia"/>
        </w:rPr>
        <w:t xml:space="preserve">　　　　　アピール後は、打球の判断責任のある球審の判断を優先すべきではなかったか。</w:t>
      </w:r>
    </w:p>
    <w:p w:rsidR="00830438" w:rsidRPr="00830438" w:rsidRDefault="00830438" w:rsidP="00295180">
      <w:r>
        <w:rPr>
          <w:rFonts w:hint="eastAsia"/>
        </w:rPr>
        <w:t xml:space="preserve">　　　　　再開も</w:t>
      </w:r>
      <w:r>
        <w:rPr>
          <w:rFonts w:hint="eastAsia"/>
        </w:rPr>
        <w:t>2</w:t>
      </w:r>
      <w:r>
        <w:rPr>
          <w:rFonts w:hint="eastAsia"/>
        </w:rPr>
        <w:t>点を認め、無死走者一・二塁での再開は適切だったか、</w:t>
      </w:r>
      <w:r w:rsidR="008F7DE7">
        <w:rPr>
          <w:rFonts w:hint="eastAsia"/>
        </w:rPr>
        <w:t>各自が</w:t>
      </w:r>
      <w:r>
        <w:rPr>
          <w:rFonts w:hint="eastAsia"/>
        </w:rPr>
        <w:t>考</w:t>
      </w:r>
      <w:r w:rsidR="008F7DE7">
        <w:rPr>
          <w:rFonts w:hint="eastAsia"/>
        </w:rPr>
        <w:t>える</w:t>
      </w:r>
    </w:p>
    <w:p w:rsidR="00A3199F" w:rsidRDefault="00A3199F" w:rsidP="00295180">
      <w:r>
        <w:rPr>
          <w:rFonts w:hint="eastAsia"/>
        </w:rPr>
        <w:t xml:space="preserve">　　　　　　</w:t>
      </w:r>
    </w:p>
    <w:p w:rsidR="00727E54" w:rsidRDefault="00830438" w:rsidP="00830438">
      <w:pPr>
        <w:ind w:firstLineChars="200" w:firstLine="420"/>
      </w:pPr>
      <w:r>
        <w:rPr>
          <w:rFonts w:hint="eastAsia"/>
        </w:rPr>
        <w:t xml:space="preserve">(2) </w:t>
      </w:r>
      <w:r>
        <w:rPr>
          <w:rFonts w:hint="eastAsia"/>
        </w:rPr>
        <w:t>走者一塁、走者は牽制で挟殺プレイとなる。野手はタッグに行った時に同時に</w:t>
      </w:r>
    </w:p>
    <w:p w:rsidR="00830438" w:rsidRDefault="00830438" w:rsidP="00830438">
      <w:pPr>
        <w:ind w:firstLineChars="200" w:firstLine="420"/>
      </w:pPr>
      <w:r>
        <w:rPr>
          <w:rFonts w:hint="eastAsia"/>
        </w:rPr>
        <w:t xml:space="preserve">　　二塁審判は‘ノータッグ’のコール、一塁審判は‘ラインアウト’のコール</w:t>
      </w:r>
    </w:p>
    <w:p w:rsidR="00830438" w:rsidRDefault="00830438" w:rsidP="00830438">
      <w:pPr>
        <w:ind w:firstLineChars="200" w:firstLine="420"/>
      </w:pPr>
      <w:r>
        <w:rPr>
          <w:rFonts w:hint="eastAsia"/>
        </w:rPr>
        <w:t xml:space="preserve">　　ラインアウトでアウトとした。</w:t>
      </w:r>
    </w:p>
    <w:p w:rsidR="00E53DCB" w:rsidRDefault="00E53DCB" w:rsidP="00830438">
      <w:pPr>
        <w:ind w:firstLineChars="200" w:firstLine="420"/>
      </w:pPr>
      <w:r>
        <w:rPr>
          <w:rFonts w:hint="eastAsia"/>
        </w:rPr>
        <w:t xml:space="preserve">　　　</w:t>
      </w:r>
    </w:p>
    <w:p w:rsidR="00E53DCB" w:rsidRDefault="00E53DCB" w:rsidP="00830438">
      <w:pPr>
        <w:ind w:firstLineChars="200" w:firstLine="420"/>
      </w:pPr>
      <w:r>
        <w:rPr>
          <w:rFonts w:hint="eastAsia"/>
        </w:rPr>
        <w:t xml:space="preserve">　　　講習会等で伝達されている責任区分を再度、確認する。全体のプレイを</w:t>
      </w:r>
    </w:p>
    <w:p w:rsidR="00E53DCB" w:rsidRDefault="00E53DCB" w:rsidP="00830438">
      <w:pPr>
        <w:ind w:firstLineChars="200" w:firstLine="420"/>
      </w:pPr>
      <w:r>
        <w:rPr>
          <w:rFonts w:hint="eastAsia"/>
        </w:rPr>
        <w:t xml:space="preserve">　　　見てからジャッジすれば、さし違いは防げるのでは。</w:t>
      </w:r>
    </w:p>
    <w:p w:rsidR="00830438" w:rsidRDefault="00830438" w:rsidP="00830438">
      <w:pPr>
        <w:ind w:firstLineChars="200" w:firstLine="420"/>
      </w:pPr>
    </w:p>
    <w:p w:rsidR="00830438" w:rsidRDefault="00830438" w:rsidP="00830438">
      <w:pPr>
        <w:ind w:firstLineChars="200" w:firstLine="420"/>
      </w:pPr>
      <w:r>
        <w:rPr>
          <w:rFonts w:hint="eastAsia"/>
        </w:rPr>
        <w:t>(3)</w:t>
      </w:r>
      <w:r>
        <w:rPr>
          <w:rFonts w:hint="eastAsia"/>
        </w:rPr>
        <w:t>二塁盗塁時に二塁審判はタッグを見てパンチアウトでアウトのコール、しかし</w:t>
      </w:r>
    </w:p>
    <w:p w:rsidR="00830438" w:rsidRDefault="00830438" w:rsidP="00830438">
      <w:pPr>
        <w:ind w:firstLineChars="200" w:firstLine="420"/>
      </w:pPr>
      <w:r>
        <w:rPr>
          <w:rFonts w:hint="eastAsia"/>
        </w:rPr>
        <w:t xml:space="preserve">　タッグの流れの中で野手は落球、二塁審判はアウトを通した。</w:t>
      </w:r>
    </w:p>
    <w:p w:rsidR="00E53DCB" w:rsidRDefault="00E53DCB" w:rsidP="00830438">
      <w:pPr>
        <w:ind w:firstLineChars="200" w:firstLine="420"/>
      </w:pPr>
    </w:p>
    <w:p w:rsidR="00E53DCB" w:rsidRDefault="00E53DCB" w:rsidP="00830438">
      <w:pPr>
        <w:ind w:firstLineChars="200" w:firstLine="420"/>
      </w:pPr>
      <w:r>
        <w:rPr>
          <w:rFonts w:hint="eastAsia"/>
        </w:rPr>
        <w:t xml:space="preserve">　　　ジャッジは捕球を確認してから行えば、防げたのでは。　　　</w:t>
      </w:r>
    </w:p>
    <w:p w:rsidR="00E53DCB" w:rsidRDefault="00E53DCB" w:rsidP="00E53DCB">
      <w:pPr>
        <w:ind w:firstLineChars="200" w:firstLine="420"/>
      </w:pPr>
      <w:r>
        <w:rPr>
          <w:rFonts w:hint="eastAsia"/>
        </w:rPr>
        <w:t xml:space="preserve">　　　パンチアウトに意識が行ってしまい、捕球、タッグの確認が不足している。</w:t>
      </w:r>
    </w:p>
    <w:p w:rsidR="00E53DCB" w:rsidRDefault="00E53DCB" w:rsidP="00E53DCB">
      <w:pPr>
        <w:ind w:firstLineChars="200" w:firstLine="420"/>
      </w:pPr>
      <w:r>
        <w:rPr>
          <w:rFonts w:hint="eastAsia"/>
        </w:rPr>
        <w:t xml:space="preserve">　　　基本をしっかり身に着け、確認を十分に行ってからジャッジをする事を意識。</w:t>
      </w:r>
    </w:p>
    <w:p w:rsidR="00F346D3" w:rsidRDefault="00F346D3" w:rsidP="00E53DCB">
      <w:pPr>
        <w:ind w:firstLineChars="200" w:firstLine="420"/>
      </w:pPr>
    </w:p>
    <w:p w:rsidR="00F346D3" w:rsidRDefault="00F346D3" w:rsidP="00E53DCB">
      <w:pPr>
        <w:ind w:firstLineChars="200" w:firstLine="420"/>
      </w:pPr>
    </w:p>
    <w:p w:rsidR="00F346D3" w:rsidRDefault="00C401DF" w:rsidP="00E53DCB">
      <w:pPr>
        <w:ind w:firstLineChars="200" w:firstLine="420"/>
      </w:pPr>
      <w:r>
        <w:rPr>
          <w:rFonts w:hint="eastAsia"/>
        </w:rPr>
        <w:t>横溝技術委員長との確認事項</w:t>
      </w:r>
    </w:p>
    <w:p w:rsidR="00C401DF" w:rsidRDefault="00C401DF" w:rsidP="00E53DCB">
      <w:pPr>
        <w:ind w:firstLineChars="200" w:firstLine="420"/>
      </w:pPr>
      <w:r>
        <w:rPr>
          <w:rFonts w:hint="eastAsia"/>
        </w:rPr>
        <w:t xml:space="preserve">　　１　捕手から一塁への送球時の一塁審判の位置取り</w:t>
      </w:r>
    </w:p>
    <w:p w:rsidR="00C401DF" w:rsidRDefault="00C401DF" w:rsidP="00E53DCB">
      <w:pPr>
        <w:ind w:firstLineChars="200" w:firstLine="420"/>
      </w:pPr>
      <w:r>
        <w:rPr>
          <w:rFonts w:hint="eastAsia"/>
        </w:rPr>
        <w:t xml:space="preserve">　　２　一塁に走者がいて、一塁手が塁についている時の位置取り</w:t>
      </w:r>
    </w:p>
    <w:p w:rsidR="00C401DF" w:rsidRDefault="00C401DF" w:rsidP="00E53DCB">
      <w:pPr>
        <w:ind w:firstLineChars="200" w:firstLine="420"/>
      </w:pPr>
      <w:r>
        <w:rPr>
          <w:rFonts w:hint="eastAsia"/>
        </w:rPr>
        <w:t xml:space="preserve">　　３　一塁手が打球を処理し、ベースカバー</w:t>
      </w:r>
      <w:r w:rsidR="00832862">
        <w:rPr>
          <w:rFonts w:hint="eastAsia"/>
        </w:rPr>
        <w:t>の投手へトスする時の位置取り</w:t>
      </w:r>
    </w:p>
    <w:p w:rsidR="00832862" w:rsidRDefault="00832862" w:rsidP="00E53DCB">
      <w:pPr>
        <w:ind w:firstLineChars="200" w:firstLine="420"/>
      </w:pPr>
      <w:r>
        <w:rPr>
          <w:rFonts w:hint="eastAsia"/>
        </w:rPr>
        <w:t xml:space="preserve">　　４　一塁送球がそれた場合の一塁審判のアジャストの方向</w:t>
      </w:r>
    </w:p>
    <w:p w:rsidR="00832862" w:rsidRDefault="00832862" w:rsidP="00E53DCB">
      <w:pPr>
        <w:ind w:firstLineChars="200" w:firstLine="420"/>
      </w:pPr>
      <w:r>
        <w:rPr>
          <w:rFonts w:hint="eastAsia"/>
        </w:rPr>
        <w:t xml:space="preserve">　　５　一塁及び三塁に走者がいるときの一塁審判及び三塁審判の身体の向きの移行</w:t>
      </w:r>
    </w:p>
    <w:p w:rsidR="00832862" w:rsidRDefault="00832862" w:rsidP="00E53DCB">
      <w:pPr>
        <w:ind w:firstLineChars="200" w:firstLine="420"/>
      </w:pPr>
      <w:r>
        <w:rPr>
          <w:rFonts w:hint="eastAsia"/>
        </w:rPr>
        <w:t xml:space="preserve">　　６　投手の牽制時の一挙動について</w:t>
      </w:r>
      <w:r>
        <w:rPr>
          <w:rFonts w:hint="eastAsia"/>
        </w:rPr>
        <w:t>(</w:t>
      </w:r>
      <w:r>
        <w:rPr>
          <w:rFonts w:hint="eastAsia"/>
        </w:rPr>
        <w:t>一塁牽制もあれば二塁牽制もある</w:t>
      </w:r>
      <w:r>
        <w:rPr>
          <w:rFonts w:hint="eastAsia"/>
        </w:rPr>
        <w:t>)</w:t>
      </w:r>
      <w:r>
        <w:rPr>
          <w:rFonts w:hint="eastAsia"/>
        </w:rPr>
        <w:t xml:space="preserve">　</w:t>
      </w:r>
    </w:p>
    <w:p w:rsidR="00832862" w:rsidRPr="00832862" w:rsidRDefault="00832862" w:rsidP="00E53DCB">
      <w:pPr>
        <w:ind w:firstLineChars="200" w:firstLine="420"/>
      </w:pPr>
      <w:r>
        <w:rPr>
          <w:rFonts w:hint="eastAsia"/>
        </w:rPr>
        <w:t xml:space="preserve">　　７　投手の牽制時の軸足について</w:t>
      </w:r>
    </w:p>
    <w:sectPr w:rsidR="00832862" w:rsidRPr="00832862" w:rsidSect="002339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350" w:rsidRDefault="00170350" w:rsidP="00272693">
      <w:r>
        <w:separator/>
      </w:r>
    </w:p>
  </w:endnote>
  <w:endnote w:type="continuationSeparator" w:id="0">
    <w:p w:rsidR="00170350" w:rsidRDefault="00170350" w:rsidP="00272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350" w:rsidRDefault="00170350" w:rsidP="00272693">
      <w:r>
        <w:separator/>
      </w:r>
    </w:p>
  </w:footnote>
  <w:footnote w:type="continuationSeparator" w:id="0">
    <w:p w:rsidR="00170350" w:rsidRDefault="00170350" w:rsidP="00272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20"/>
    <w:rsid w:val="0000153B"/>
    <w:rsid w:val="000052D3"/>
    <w:rsid w:val="00046C79"/>
    <w:rsid w:val="000826DD"/>
    <w:rsid w:val="00086787"/>
    <w:rsid w:val="000A587C"/>
    <w:rsid w:val="000D47D8"/>
    <w:rsid w:val="000E2D2A"/>
    <w:rsid w:val="000F4F5A"/>
    <w:rsid w:val="0015091D"/>
    <w:rsid w:val="00170350"/>
    <w:rsid w:val="001735BB"/>
    <w:rsid w:val="00180275"/>
    <w:rsid w:val="001916F2"/>
    <w:rsid w:val="001B1E20"/>
    <w:rsid w:val="001B370E"/>
    <w:rsid w:val="001C23A3"/>
    <w:rsid w:val="001E09C2"/>
    <w:rsid w:val="001F0DD7"/>
    <w:rsid w:val="00210F8E"/>
    <w:rsid w:val="002305D7"/>
    <w:rsid w:val="002339AB"/>
    <w:rsid w:val="00247978"/>
    <w:rsid w:val="00272693"/>
    <w:rsid w:val="00295180"/>
    <w:rsid w:val="002D57CD"/>
    <w:rsid w:val="002E2BCE"/>
    <w:rsid w:val="00303915"/>
    <w:rsid w:val="003072A1"/>
    <w:rsid w:val="00314FC2"/>
    <w:rsid w:val="003255F4"/>
    <w:rsid w:val="003276B0"/>
    <w:rsid w:val="00356CCC"/>
    <w:rsid w:val="0038307F"/>
    <w:rsid w:val="003D27E0"/>
    <w:rsid w:val="00415DE1"/>
    <w:rsid w:val="0043275C"/>
    <w:rsid w:val="00432F2F"/>
    <w:rsid w:val="004B1465"/>
    <w:rsid w:val="004C3CF1"/>
    <w:rsid w:val="00504A63"/>
    <w:rsid w:val="005312F1"/>
    <w:rsid w:val="00553736"/>
    <w:rsid w:val="00592E84"/>
    <w:rsid w:val="00596C96"/>
    <w:rsid w:val="005B6EAE"/>
    <w:rsid w:val="00600C60"/>
    <w:rsid w:val="00606F61"/>
    <w:rsid w:val="00661B57"/>
    <w:rsid w:val="00666589"/>
    <w:rsid w:val="0067776C"/>
    <w:rsid w:val="00683509"/>
    <w:rsid w:val="006C4AE7"/>
    <w:rsid w:val="006D6986"/>
    <w:rsid w:val="006D7950"/>
    <w:rsid w:val="006E7ED2"/>
    <w:rsid w:val="006F7AE8"/>
    <w:rsid w:val="00721701"/>
    <w:rsid w:val="00727E54"/>
    <w:rsid w:val="0073626D"/>
    <w:rsid w:val="00754382"/>
    <w:rsid w:val="00773846"/>
    <w:rsid w:val="00785F26"/>
    <w:rsid w:val="007A1A4B"/>
    <w:rsid w:val="007B49FB"/>
    <w:rsid w:val="007C538F"/>
    <w:rsid w:val="007E5A96"/>
    <w:rsid w:val="007F5508"/>
    <w:rsid w:val="00815337"/>
    <w:rsid w:val="00830438"/>
    <w:rsid w:val="00832327"/>
    <w:rsid w:val="00832862"/>
    <w:rsid w:val="00854BD9"/>
    <w:rsid w:val="008908DE"/>
    <w:rsid w:val="008A7616"/>
    <w:rsid w:val="008B7EC1"/>
    <w:rsid w:val="008C15A5"/>
    <w:rsid w:val="008C59FB"/>
    <w:rsid w:val="008E4796"/>
    <w:rsid w:val="008F7DE7"/>
    <w:rsid w:val="00914D21"/>
    <w:rsid w:val="00936566"/>
    <w:rsid w:val="0094174D"/>
    <w:rsid w:val="00967B3F"/>
    <w:rsid w:val="009808F5"/>
    <w:rsid w:val="00985D5F"/>
    <w:rsid w:val="009B4179"/>
    <w:rsid w:val="009D5297"/>
    <w:rsid w:val="009F2790"/>
    <w:rsid w:val="00A00A2E"/>
    <w:rsid w:val="00A13911"/>
    <w:rsid w:val="00A3199F"/>
    <w:rsid w:val="00A378BB"/>
    <w:rsid w:val="00A62938"/>
    <w:rsid w:val="00A728AE"/>
    <w:rsid w:val="00A83F3F"/>
    <w:rsid w:val="00AA0540"/>
    <w:rsid w:val="00AA7B16"/>
    <w:rsid w:val="00AD536D"/>
    <w:rsid w:val="00AE359B"/>
    <w:rsid w:val="00B01255"/>
    <w:rsid w:val="00B1220B"/>
    <w:rsid w:val="00B34996"/>
    <w:rsid w:val="00B51429"/>
    <w:rsid w:val="00B70F9E"/>
    <w:rsid w:val="00BB5685"/>
    <w:rsid w:val="00BC4B67"/>
    <w:rsid w:val="00BD06D2"/>
    <w:rsid w:val="00BF394C"/>
    <w:rsid w:val="00C21E7B"/>
    <w:rsid w:val="00C357FF"/>
    <w:rsid w:val="00C401DF"/>
    <w:rsid w:val="00C47DE2"/>
    <w:rsid w:val="00C52B2D"/>
    <w:rsid w:val="00C65447"/>
    <w:rsid w:val="00CB3F3D"/>
    <w:rsid w:val="00CC78F9"/>
    <w:rsid w:val="00CC7CC5"/>
    <w:rsid w:val="00CD35FB"/>
    <w:rsid w:val="00D0016E"/>
    <w:rsid w:val="00D20842"/>
    <w:rsid w:val="00D21B39"/>
    <w:rsid w:val="00D271DA"/>
    <w:rsid w:val="00D44AD1"/>
    <w:rsid w:val="00D51235"/>
    <w:rsid w:val="00DA7024"/>
    <w:rsid w:val="00DB5DC2"/>
    <w:rsid w:val="00DC2C24"/>
    <w:rsid w:val="00DC5E96"/>
    <w:rsid w:val="00DE24FB"/>
    <w:rsid w:val="00E1332A"/>
    <w:rsid w:val="00E473E1"/>
    <w:rsid w:val="00E53DCB"/>
    <w:rsid w:val="00E962A7"/>
    <w:rsid w:val="00EA297A"/>
    <w:rsid w:val="00EA36B9"/>
    <w:rsid w:val="00EA7E20"/>
    <w:rsid w:val="00ED0B8E"/>
    <w:rsid w:val="00ED5FEC"/>
    <w:rsid w:val="00EE2E60"/>
    <w:rsid w:val="00EE339C"/>
    <w:rsid w:val="00F10194"/>
    <w:rsid w:val="00F22CC3"/>
    <w:rsid w:val="00F32BC9"/>
    <w:rsid w:val="00F346D3"/>
    <w:rsid w:val="00F35684"/>
    <w:rsid w:val="00F4304E"/>
    <w:rsid w:val="00F6348F"/>
    <w:rsid w:val="00F87903"/>
    <w:rsid w:val="00FF0675"/>
    <w:rsid w:val="00FF4231"/>
    <w:rsid w:val="00FF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EF33B5-16F8-49BB-9475-0B051DC8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9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2693"/>
    <w:pPr>
      <w:tabs>
        <w:tab w:val="center" w:pos="4252"/>
        <w:tab w:val="right" w:pos="8504"/>
      </w:tabs>
      <w:snapToGrid w:val="0"/>
    </w:pPr>
  </w:style>
  <w:style w:type="character" w:customStyle="1" w:styleId="a4">
    <w:name w:val="ヘッダー (文字)"/>
    <w:basedOn w:val="a0"/>
    <w:link w:val="a3"/>
    <w:uiPriority w:val="99"/>
    <w:rsid w:val="00272693"/>
  </w:style>
  <w:style w:type="paragraph" w:styleId="a5">
    <w:name w:val="footer"/>
    <w:basedOn w:val="a"/>
    <w:link w:val="a6"/>
    <w:uiPriority w:val="99"/>
    <w:unhideWhenUsed/>
    <w:rsid w:val="00272693"/>
    <w:pPr>
      <w:tabs>
        <w:tab w:val="center" w:pos="4252"/>
        <w:tab w:val="right" w:pos="8504"/>
      </w:tabs>
      <w:snapToGrid w:val="0"/>
    </w:pPr>
  </w:style>
  <w:style w:type="character" w:customStyle="1" w:styleId="a6">
    <w:name w:val="フッター (文字)"/>
    <w:basedOn w:val="a0"/>
    <w:link w:val="a5"/>
    <w:uiPriority w:val="99"/>
    <w:rsid w:val="00272693"/>
  </w:style>
  <w:style w:type="paragraph" w:styleId="HTML">
    <w:name w:val="HTML Preformatted"/>
    <w:basedOn w:val="a"/>
    <w:link w:val="HTML0"/>
    <w:uiPriority w:val="99"/>
    <w:unhideWhenUsed/>
    <w:rsid w:val="001E09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1E09C2"/>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80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増田 泰丈</dc:creator>
  <cp:lastModifiedBy>Masuda</cp:lastModifiedBy>
  <cp:revision>2</cp:revision>
  <dcterms:created xsi:type="dcterms:W3CDTF">2016-03-24T23:28:00Z</dcterms:created>
  <dcterms:modified xsi:type="dcterms:W3CDTF">2016-03-24T23:28:00Z</dcterms:modified>
</cp:coreProperties>
</file>